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BF21" w14:textId="2F1B2095" w:rsidR="00CE1327" w:rsidRPr="005E7AE8" w:rsidRDefault="005E7AE8" w:rsidP="0013620F">
      <w:pPr>
        <w:pStyle w:val="Header"/>
        <w:spacing w:after="480"/>
        <w:jc w:val="center"/>
        <w:rPr>
          <w:b/>
          <w:bCs/>
          <w:sz w:val="28"/>
          <w:szCs w:val="28"/>
        </w:rPr>
      </w:pPr>
      <w:r w:rsidRPr="005E7AE8">
        <w:rPr>
          <w:b/>
          <w:bCs/>
          <w:sz w:val="28"/>
          <w:szCs w:val="28"/>
        </w:rPr>
        <w:t xml:space="preserve">Avis </w:t>
      </w:r>
      <w:r w:rsidR="00CE1327" w:rsidRPr="005E7AE8">
        <w:rPr>
          <w:b/>
          <w:bCs/>
          <w:sz w:val="28"/>
          <w:szCs w:val="28"/>
        </w:rPr>
        <w:t xml:space="preserve">d’appels d’offres ouverts locaux </w:t>
      </w:r>
    </w:p>
    <w:p w14:paraId="1ACB2B88" w14:textId="77777777" w:rsidR="00CE1327" w:rsidRPr="00CE1327" w:rsidRDefault="00CE1327"/>
    <w:tbl>
      <w:tblPr>
        <w:tblW w:w="8525" w:type="dxa"/>
        <w:tblLayout w:type="fixed"/>
        <w:tblLook w:val="0000" w:firstRow="0" w:lastRow="0" w:firstColumn="0" w:lastColumn="0" w:noHBand="0" w:noVBand="0"/>
      </w:tblPr>
      <w:tblGrid>
        <w:gridCol w:w="8289"/>
        <w:gridCol w:w="236"/>
      </w:tblGrid>
      <w:tr w:rsidR="0020534E" w14:paraId="0DE2727B" w14:textId="77777777" w:rsidTr="006B500B">
        <w:tc>
          <w:tcPr>
            <w:tcW w:w="8289" w:type="dxa"/>
          </w:tcPr>
          <w:p w14:paraId="0100A224" w14:textId="238D4337" w:rsidR="0020534E" w:rsidRDefault="0020534E" w:rsidP="006B500B">
            <w:pPr>
              <w:rPr>
                <w:rFonts w:ascii="Arial" w:hAnsi="Arial"/>
                <w:b/>
              </w:rPr>
            </w:pPr>
            <w:r>
              <w:rPr>
                <w:b/>
              </w:rPr>
              <w:t xml:space="preserve">&lt; </w:t>
            </w:r>
            <w:r w:rsidR="00885F9B" w:rsidRPr="00885F9B">
              <w:rPr>
                <w:b/>
                <w:bCs/>
                <w:lang w:val="fr"/>
              </w:rPr>
              <w:t xml:space="preserve">Fourniture de </w:t>
            </w:r>
            <w:r w:rsidR="007A6A10">
              <w:rPr>
                <w:b/>
                <w:bCs/>
                <w:lang w:val="fr"/>
              </w:rPr>
              <w:t>quatre (4)</w:t>
            </w:r>
            <w:r w:rsidR="00885F9B" w:rsidRPr="00885F9B">
              <w:rPr>
                <w:b/>
                <w:bCs/>
                <w:lang w:val="fr"/>
              </w:rPr>
              <w:t xml:space="preserve"> véhicules   tout terrain avec la garantie constructeur et le service après-vente pour la Régie du devis -programme SAN 11e </w:t>
            </w:r>
            <w:r w:rsidR="00885F9B" w:rsidRPr="00885F9B">
              <w:rPr>
                <w:b/>
                <w:bCs/>
                <w:i/>
                <w:iCs/>
                <w:lang w:val="fr"/>
              </w:rPr>
              <w:t>FED / 2023 / 447-398</w:t>
            </w:r>
            <w:r>
              <w:rPr>
                <w:b/>
              </w:rPr>
              <w:t xml:space="preserve"> &gt;</w:t>
            </w:r>
            <w:r w:rsidR="006B500B">
              <w:rPr>
                <w:b/>
              </w:rPr>
              <w:t xml:space="preserve"> </w:t>
            </w:r>
            <w:r>
              <w:rPr>
                <w:b/>
              </w:rPr>
              <w:t xml:space="preserve">&lt; </w:t>
            </w:r>
            <w:r w:rsidR="009E4FA0" w:rsidRPr="00773AEA">
              <w:rPr>
                <w:b/>
              </w:rPr>
              <w:t>PMSAN2/DP/INV/VEH/001</w:t>
            </w:r>
            <w:r>
              <w:rPr>
                <w:b/>
              </w:rPr>
              <w:t xml:space="preserve"> &gt;</w:t>
            </w:r>
          </w:p>
        </w:tc>
        <w:tc>
          <w:tcPr>
            <w:tcW w:w="236" w:type="dxa"/>
          </w:tcPr>
          <w:p w14:paraId="1058FCE6" w14:textId="19DBAD34" w:rsidR="0020534E" w:rsidRDefault="0020534E">
            <w:pPr>
              <w:rPr>
                <w:rFonts w:ascii="Arial" w:hAnsi="Arial"/>
                <w:b/>
              </w:rPr>
            </w:pPr>
          </w:p>
        </w:tc>
      </w:tr>
    </w:tbl>
    <w:p w14:paraId="349D60D1" w14:textId="3B02D087" w:rsidR="00376F6C" w:rsidRPr="00376F6C" w:rsidRDefault="0020534E" w:rsidP="00614623">
      <w:pPr>
        <w:spacing w:before="360" w:line="360" w:lineRule="auto"/>
        <w:jc w:val="both"/>
        <w:rPr>
          <w:sz w:val="22"/>
        </w:rPr>
      </w:pPr>
      <w:r>
        <w:rPr>
          <w:sz w:val="22"/>
        </w:rPr>
        <w:t xml:space="preserve">Le </w:t>
      </w:r>
      <w:r w:rsidR="00AF0FF0" w:rsidRPr="00614057">
        <w:rPr>
          <w:sz w:val="22"/>
          <w:lang w:val="fr"/>
        </w:rPr>
        <w:t>PROJET de Renforcement de la Gouvernance Intersectorielle de la SAN au niveau national et départemental (Nord-Ouest, N</w:t>
      </w:r>
      <w:r w:rsidR="006B500B">
        <w:rPr>
          <w:sz w:val="22"/>
          <w:lang w:val="fr"/>
        </w:rPr>
        <w:t>ord</w:t>
      </w:r>
      <w:r w:rsidR="00AF0FF0" w:rsidRPr="00614057">
        <w:rPr>
          <w:sz w:val="22"/>
          <w:lang w:val="fr"/>
        </w:rPr>
        <w:t>-E</w:t>
      </w:r>
      <w:r w:rsidR="006B500B">
        <w:rPr>
          <w:sz w:val="22"/>
          <w:lang w:val="fr"/>
        </w:rPr>
        <w:t>st</w:t>
      </w:r>
      <w:r w:rsidR="00AF0FF0" w:rsidRPr="00614057">
        <w:rPr>
          <w:sz w:val="22"/>
          <w:lang w:val="fr"/>
        </w:rPr>
        <w:t>, Z</w:t>
      </w:r>
      <w:r w:rsidR="006B500B">
        <w:rPr>
          <w:sz w:val="22"/>
          <w:lang w:val="fr"/>
        </w:rPr>
        <w:t xml:space="preserve">one </w:t>
      </w:r>
      <w:r w:rsidR="006B500B" w:rsidRPr="00614057">
        <w:rPr>
          <w:sz w:val="22"/>
          <w:lang w:val="fr"/>
        </w:rPr>
        <w:t>M</w:t>
      </w:r>
      <w:r w:rsidR="006B500B">
        <w:rPr>
          <w:sz w:val="22"/>
          <w:lang w:val="fr"/>
        </w:rPr>
        <w:t xml:space="preserve">étropolitaine de </w:t>
      </w:r>
      <w:r w:rsidR="00AF0FF0" w:rsidRPr="00614057">
        <w:rPr>
          <w:sz w:val="22"/>
          <w:lang w:val="fr"/>
        </w:rPr>
        <w:t>P</w:t>
      </w:r>
      <w:r w:rsidR="006B500B">
        <w:rPr>
          <w:sz w:val="22"/>
          <w:lang w:val="fr"/>
        </w:rPr>
        <w:t>au</w:t>
      </w:r>
      <w:r w:rsidR="00AF0FF0" w:rsidRPr="00614057">
        <w:rPr>
          <w:sz w:val="22"/>
          <w:lang w:val="fr"/>
        </w:rPr>
        <w:t>P et Haut Artibonite) /</w:t>
      </w:r>
      <w:r w:rsidR="00AF0FF0" w:rsidRPr="00614057">
        <w:rPr>
          <w:i/>
          <w:iCs/>
          <w:sz w:val="22"/>
          <w:lang w:val="fr"/>
        </w:rPr>
        <w:t>FED / 2023 / 447-398</w:t>
      </w:r>
      <w:r>
        <w:rPr>
          <w:sz w:val="22"/>
        </w:rPr>
        <w:t xml:space="preserve"> envisage d’attribuer un marché de fournitures pour </w:t>
      </w:r>
      <w:r w:rsidR="00614057" w:rsidRPr="00421503">
        <w:rPr>
          <w:sz w:val="22"/>
          <w:lang w:val="fr"/>
        </w:rPr>
        <w:t xml:space="preserve">Fourniture de </w:t>
      </w:r>
      <w:r w:rsidR="005308D4">
        <w:rPr>
          <w:sz w:val="22"/>
          <w:lang w:val="fr"/>
        </w:rPr>
        <w:t>quatre</w:t>
      </w:r>
      <w:r w:rsidR="007A6A10">
        <w:rPr>
          <w:sz w:val="22"/>
          <w:lang w:val="fr"/>
        </w:rPr>
        <w:t xml:space="preserve"> (4)</w:t>
      </w:r>
      <w:r w:rsidR="00614057" w:rsidRPr="00421503">
        <w:rPr>
          <w:sz w:val="22"/>
          <w:lang w:val="fr"/>
        </w:rPr>
        <w:t xml:space="preserve"> véhicules   tout terrain avec la garantie constructeur et le service après-vente pour la Régie du devis -programme SAN 11e </w:t>
      </w:r>
      <w:r w:rsidR="00614057" w:rsidRPr="00421503">
        <w:rPr>
          <w:i/>
          <w:iCs/>
          <w:sz w:val="22"/>
          <w:lang w:val="fr"/>
        </w:rPr>
        <w:t>FED / 2023 / 447-398</w:t>
      </w:r>
      <w:r w:rsidR="00614057" w:rsidRPr="00421503">
        <w:rPr>
          <w:sz w:val="22"/>
        </w:rPr>
        <w:t xml:space="preserve"> </w:t>
      </w:r>
      <w:r>
        <w:rPr>
          <w:sz w:val="22"/>
        </w:rPr>
        <w:t xml:space="preserve">à </w:t>
      </w:r>
      <w:r w:rsidR="00421503">
        <w:rPr>
          <w:sz w:val="22"/>
        </w:rPr>
        <w:t>Port-au-Prince, Haïti</w:t>
      </w:r>
      <w:r>
        <w:rPr>
          <w:sz w:val="22"/>
        </w:rPr>
        <w:t xml:space="preserve"> financé par le </w:t>
      </w:r>
      <w:r w:rsidR="008A4E42">
        <w:rPr>
          <w:sz w:val="22"/>
        </w:rPr>
        <w:t>Fonds Eu</w:t>
      </w:r>
      <w:r w:rsidR="00183625">
        <w:rPr>
          <w:sz w:val="22"/>
        </w:rPr>
        <w:t>ropén de Développement (FED</w:t>
      </w:r>
      <w:r>
        <w:rPr>
          <w:sz w:val="22"/>
        </w:rPr>
        <w:t xml:space="preserve">. Le dossier d’appel d’offres peut être obtenu à l’adresse </w:t>
      </w:r>
      <w:r w:rsidR="006B500B">
        <w:rPr>
          <w:sz w:val="22"/>
        </w:rPr>
        <w:t>suivante :</w:t>
      </w:r>
      <w:r>
        <w:rPr>
          <w:sz w:val="22"/>
        </w:rPr>
        <w:t xml:space="preserve"> </w:t>
      </w:r>
      <w:r w:rsidR="00E25E41">
        <w:rPr>
          <w:sz w:val="22"/>
        </w:rPr>
        <w:t>pmsan.marches@gmail.com</w:t>
      </w:r>
      <w:r>
        <w:rPr>
          <w:sz w:val="22"/>
        </w:rPr>
        <w:t xml:space="preserve"> </w:t>
      </w:r>
      <w:r w:rsidRPr="005E7AE8">
        <w:rPr>
          <w:sz w:val="22"/>
        </w:rPr>
        <w:t>et sera également publié sur le site internet</w:t>
      </w:r>
      <w:r w:rsidR="00804173" w:rsidRPr="005E7AE8">
        <w:rPr>
          <w:sz w:val="22"/>
        </w:rPr>
        <w:t xml:space="preserve"> du </w:t>
      </w:r>
      <w:r w:rsidR="006B500B" w:rsidRPr="005E7AE8">
        <w:rPr>
          <w:sz w:val="22"/>
        </w:rPr>
        <w:t>BONFED</w:t>
      </w:r>
      <w:r w:rsidR="00376F6C">
        <w:rPr>
          <w:sz w:val="22"/>
        </w:rPr>
        <w:t> :</w:t>
      </w:r>
      <w:r w:rsidR="006B500B" w:rsidRPr="005E7AE8">
        <w:rPr>
          <w:sz w:val="22"/>
        </w:rPr>
        <w:t xml:space="preserve"> </w:t>
      </w:r>
      <w:r w:rsidR="00376F6C" w:rsidRPr="00376F6C">
        <w:rPr>
          <w:sz w:val="22"/>
        </w:rPr>
        <w:t>https://bonfedhaiti.gouv.ht/docs/PMSAN2-DP-INV-VEH-001</w:t>
      </w:r>
      <w:r w:rsidR="00A079E2">
        <w:rPr>
          <w:sz w:val="22"/>
        </w:rPr>
        <w:t xml:space="preserve"> </w:t>
      </w:r>
    </w:p>
    <w:p w14:paraId="78E74838" w14:textId="77777777" w:rsidR="008A658A" w:rsidRDefault="008A658A" w:rsidP="00BF387C">
      <w:pPr>
        <w:spacing w:line="360" w:lineRule="auto"/>
        <w:jc w:val="both"/>
        <w:rPr>
          <w:sz w:val="22"/>
        </w:rPr>
      </w:pPr>
    </w:p>
    <w:p w14:paraId="1EB5E3D0" w14:textId="3E31005A" w:rsidR="007C68CF" w:rsidRPr="006B500B" w:rsidRDefault="0020534E" w:rsidP="00BF387C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</w:rPr>
        <w:t xml:space="preserve">La date limite de soumission des offres est fixée à </w:t>
      </w:r>
      <w:r w:rsidR="00F339E8">
        <w:rPr>
          <w:sz w:val="22"/>
        </w:rPr>
        <w:t>12h</w:t>
      </w:r>
      <w:r w:rsidR="0080353F">
        <w:rPr>
          <w:sz w:val="22"/>
        </w:rPr>
        <w:t xml:space="preserve"> </w:t>
      </w:r>
      <w:r w:rsidR="00E5282A">
        <w:rPr>
          <w:sz w:val="22"/>
        </w:rPr>
        <w:t>p</w:t>
      </w:r>
      <w:r w:rsidR="0080353F">
        <w:rPr>
          <w:sz w:val="22"/>
        </w:rPr>
        <w:t>m</w:t>
      </w:r>
      <w:r w:rsidR="00F339E8">
        <w:rPr>
          <w:sz w:val="22"/>
        </w:rPr>
        <w:t xml:space="preserve"> le </w:t>
      </w:r>
      <w:r w:rsidR="004A48EC">
        <w:rPr>
          <w:sz w:val="22"/>
        </w:rPr>
        <w:t>12</w:t>
      </w:r>
      <w:r w:rsidR="005E7AE8">
        <w:rPr>
          <w:sz w:val="22"/>
        </w:rPr>
        <w:t xml:space="preserve"> juin</w:t>
      </w:r>
      <w:r w:rsidR="00F339E8">
        <w:rPr>
          <w:sz w:val="22"/>
        </w:rPr>
        <w:t xml:space="preserve"> 2026</w:t>
      </w:r>
      <w:r>
        <w:rPr>
          <w:sz w:val="22"/>
        </w:rPr>
        <w:t xml:space="preserve"> </w:t>
      </w:r>
    </w:p>
    <w:p w14:paraId="42D16906" w14:textId="4644E0C3" w:rsidR="0020534E" w:rsidRDefault="00392309" w:rsidP="005E7AE8">
      <w:pPr>
        <w:spacing w:before="240" w:line="360" w:lineRule="auto"/>
        <w:jc w:val="both"/>
        <w:rPr>
          <w:sz w:val="22"/>
        </w:rPr>
      </w:pPr>
      <w:r>
        <w:rPr>
          <w:sz w:val="22"/>
        </w:rPr>
        <w:t xml:space="preserve">Les éventuelles informations complémentaires ou éclaircissements/questions seront publiés sur le site internet </w:t>
      </w:r>
      <w:r w:rsidR="005E7AE8">
        <w:rPr>
          <w:sz w:val="22"/>
        </w:rPr>
        <w:t>mentionné plus haut.</w:t>
      </w:r>
    </w:p>
    <w:p w14:paraId="64DE22A0" w14:textId="77777777" w:rsidR="005E7AE8" w:rsidRPr="00D37809" w:rsidRDefault="005E7AE8" w:rsidP="005E7AE8">
      <w:pPr>
        <w:spacing w:before="240" w:line="360" w:lineRule="auto"/>
        <w:jc w:val="both"/>
        <w:rPr>
          <w:sz w:val="22"/>
          <w:szCs w:val="22"/>
        </w:rPr>
      </w:pPr>
    </w:p>
    <w:sectPr w:rsidR="005E7AE8" w:rsidRPr="00D37809" w:rsidSect="00DE0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40F0" w14:textId="77777777" w:rsidR="00BB357C" w:rsidRDefault="00BB357C">
      <w:r>
        <w:separator/>
      </w:r>
    </w:p>
  </w:endnote>
  <w:endnote w:type="continuationSeparator" w:id="0">
    <w:p w14:paraId="7FB60428" w14:textId="77777777" w:rsidR="00BB357C" w:rsidRDefault="00BB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4377" w14:textId="77777777" w:rsidR="0075609F" w:rsidRDefault="0075609F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4E04DE" w14:textId="77777777" w:rsidR="0075609F" w:rsidRDefault="0075609F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FCE7" w14:textId="77777777" w:rsidR="0075609F" w:rsidRPr="00B138FF" w:rsidRDefault="004E772D" w:rsidP="00A12E9B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</w:rPr>
    </w:pPr>
    <w:r>
      <w:rPr>
        <w:b/>
        <w:snapToGrid w:val="0"/>
        <w:sz w:val="18"/>
        <w:szCs w:val="18"/>
      </w:rPr>
      <w:t>2021</w:t>
    </w:r>
    <w:r w:rsidR="008205C9">
      <w:rPr>
        <w:b/>
        <w:snapToGrid w:val="0"/>
        <w:sz w:val="18"/>
        <w:szCs w:val="18"/>
      </w:rPr>
      <w:t>.1</w:t>
    </w:r>
    <w:r w:rsidR="00A079E2">
      <w:tab/>
    </w:r>
    <w:r w:rsidR="00A079E2">
      <w:rPr>
        <w:sz w:val="18"/>
      </w:rPr>
      <w:t xml:space="preserve">Page </w:t>
    </w:r>
    <w:r w:rsidR="00CE1327" w:rsidRPr="00B138FF">
      <w:rPr>
        <w:sz w:val="18"/>
        <w:szCs w:val="18"/>
      </w:rPr>
      <w:fldChar w:fldCharType="begin"/>
    </w:r>
    <w:r w:rsidR="00CE1327" w:rsidRPr="00B138FF">
      <w:rPr>
        <w:sz w:val="18"/>
        <w:szCs w:val="18"/>
      </w:rPr>
      <w:instrText xml:space="preserve"> PAGE </w:instrText>
    </w:r>
    <w:r w:rsidR="00CE1327" w:rsidRPr="00B138FF">
      <w:rPr>
        <w:sz w:val="18"/>
        <w:szCs w:val="18"/>
      </w:rPr>
      <w:fldChar w:fldCharType="separate"/>
    </w:r>
    <w:r w:rsidR="008205C9">
      <w:rPr>
        <w:noProof/>
        <w:sz w:val="18"/>
        <w:szCs w:val="18"/>
      </w:rPr>
      <w:t>1</w:t>
    </w:r>
    <w:r w:rsidR="00CE1327" w:rsidRPr="00B138FF">
      <w:rPr>
        <w:sz w:val="18"/>
        <w:szCs w:val="18"/>
      </w:rPr>
      <w:fldChar w:fldCharType="end"/>
    </w:r>
    <w:r w:rsidR="00A079E2">
      <w:rPr>
        <w:sz w:val="18"/>
      </w:rPr>
      <w:t xml:space="preserve"> de </w:t>
    </w:r>
    <w:r w:rsidR="00CE1327" w:rsidRPr="00B138FF">
      <w:rPr>
        <w:sz w:val="18"/>
        <w:szCs w:val="18"/>
      </w:rPr>
      <w:fldChar w:fldCharType="begin"/>
    </w:r>
    <w:r w:rsidR="00CE1327" w:rsidRPr="00B138FF">
      <w:rPr>
        <w:sz w:val="18"/>
        <w:szCs w:val="18"/>
      </w:rPr>
      <w:instrText xml:space="preserve"> NUMPAGES </w:instrText>
    </w:r>
    <w:r w:rsidR="00CE1327" w:rsidRPr="00B138FF">
      <w:rPr>
        <w:sz w:val="18"/>
        <w:szCs w:val="18"/>
      </w:rPr>
      <w:fldChar w:fldCharType="separate"/>
    </w:r>
    <w:r w:rsidR="008205C9">
      <w:rPr>
        <w:noProof/>
        <w:sz w:val="18"/>
        <w:szCs w:val="18"/>
      </w:rPr>
      <w:t>1</w:t>
    </w:r>
    <w:r w:rsidR="00CE1327" w:rsidRPr="00B138FF">
      <w:rPr>
        <w:sz w:val="18"/>
        <w:szCs w:val="18"/>
      </w:rPr>
      <w:fldChar w:fldCharType="end"/>
    </w:r>
  </w:p>
  <w:p w14:paraId="2F882673" w14:textId="0A30A23B" w:rsidR="0075609F" w:rsidRPr="009A5C20" w:rsidRDefault="005B0EF0">
    <w:pPr>
      <w:pStyle w:val="Footer"/>
      <w:rPr>
        <w:sz w:val="18"/>
        <w:szCs w:val="18"/>
      </w:rPr>
    </w:pPr>
    <w:r w:rsidRPr="00057D63">
      <w:rPr>
        <w:sz w:val="18"/>
        <w:szCs w:val="18"/>
      </w:rPr>
      <w:fldChar w:fldCharType="begin"/>
    </w:r>
    <w:r w:rsidRPr="009A5C20">
      <w:rPr>
        <w:sz w:val="18"/>
        <w:szCs w:val="18"/>
      </w:rPr>
      <w:instrText xml:space="preserve"> FILENAME </w:instrText>
    </w:r>
    <w:r w:rsidRPr="00057D63">
      <w:rPr>
        <w:sz w:val="18"/>
        <w:szCs w:val="18"/>
      </w:rPr>
      <w:fldChar w:fldCharType="separate"/>
    </w:r>
    <w:r w:rsidR="00DE0779">
      <w:rPr>
        <w:noProof/>
        <w:sz w:val="18"/>
        <w:szCs w:val="18"/>
      </w:rPr>
      <w:t>Avis de marché_100426</w:t>
    </w:r>
    <w:r w:rsidRPr="00057D6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9255" w14:textId="77777777" w:rsidR="00A027C0" w:rsidRDefault="00A02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D2CF" w14:textId="77777777" w:rsidR="00BB357C" w:rsidRDefault="00BB357C">
      <w:r>
        <w:separator/>
      </w:r>
    </w:p>
  </w:footnote>
  <w:footnote w:type="continuationSeparator" w:id="0">
    <w:p w14:paraId="40066E2C" w14:textId="77777777" w:rsidR="00BB357C" w:rsidRDefault="00BB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75D0" w14:textId="77777777" w:rsidR="00A027C0" w:rsidRDefault="00A02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5092" w14:textId="77777777" w:rsidR="00A027C0" w:rsidRDefault="00A02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FD51" w14:textId="77777777" w:rsidR="00A027C0" w:rsidRDefault="00A02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453A6"/>
    <w:rsid w:val="00082901"/>
    <w:rsid w:val="000B0B0E"/>
    <w:rsid w:val="000F72EF"/>
    <w:rsid w:val="00121E3C"/>
    <w:rsid w:val="00122FBE"/>
    <w:rsid w:val="0013620F"/>
    <w:rsid w:val="001432A3"/>
    <w:rsid w:val="00144DB8"/>
    <w:rsid w:val="00145F95"/>
    <w:rsid w:val="00167FD6"/>
    <w:rsid w:val="001719E8"/>
    <w:rsid w:val="00183625"/>
    <w:rsid w:val="00197233"/>
    <w:rsid w:val="001C4FA3"/>
    <w:rsid w:val="001F1BC9"/>
    <w:rsid w:val="0020534E"/>
    <w:rsid w:val="002577C4"/>
    <w:rsid w:val="00290C17"/>
    <w:rsid w:val="002974AA"/>
    <w:rsid w:val="002A7CCE"/>
    <w:rsid w:val="002E29C4"/>
    <w:rsid w:val="00307E23"/>
    <w:rsid w:val="003402C9"/>
    <w:rsid w:val="00376F6C"/>
    <w:rsid w:val="00392309"/>
    <w:rsid w:val="003E127B"/>
    <w:rsid w:val="003F7A03"/>
    <w:rsid w:val="004010D3"/>
    <w:rsid w:val="00411FE8"/>
    <w:rsid w:val="00421503"/>
    <w:rsid w:val="004A48EC"/>
    <w:rsid w:val="004D043B"/>
    <w:rsid w:val="004E772D"/>
    <w:rsid w:val="005258AE"/>
    <w:rsid w:val="005308D4"/>
    <w:rsid w:val="00540A05"/>
    <w:rsid w:val="00572D46"/>
    <w:rsid w:val="005A3EB9"/>
    <w:rsid w:val="005B0EF0"/>
    <w:rsid w:val="005E2223"/>
    <w:rsid w:val="005E7167"/>
    <w:rsid w:val="005E7AE8"/>
    <w:rsid w:val="005F0CF4"/>
    <w:rsid w:val="005F15D2"/>
    <w:rsid w:val="005F6C4E"/>
    <w:rsid w:val="00614057"/>
    <w:rsid w:val="00614623"/>
    <w:rsid w:val="00625E0C"/>
    <w:rsid w:val="00665C4A"/>
    <w:rsid w:val="0067350F"/>
    <w:rsid w:val="006A7F3C"/>
    <w:rsid w:val="006B500B"/>
    <w:rsid w:val="006C3128"/>
    <w:rsid w:val="006D6AF3"/>
    <w:rsid w:val="0070615C"/>
    <w:rsid w:val="007146B6"/>
    <w:rsid w:val="0075609F"/>
    <w:rsid w:val="00773AEA"/>
    <w:rsid w:val="0077748A"/>
    <w:rsid w:val="007A6A10"/>
    <w:rsid w:val="007C68CF"/>
    <w:rsid w:val="0080353F"/>
    <w:rsid w:val="00803E33"/>
    <w:rsid w:val="00804173"/>
    <w:rsid w:val="00807077"/>
    <w:rsid w:val="00813342"/>
    <w:rsid w:val="008205C9"/>
    <w:rsid w:val="00830404"/>
    <w:rsid w:val="008800CD"/>
    <w:rsid w:val="00885F9B"/>
    <w:rsid w:val="00890888"/>
    <w:rsid w:val="00896D36"/>
    <w:rsid w:val="008A4E42"/>
    <w:rsid w:val="008A658A"/>
    <w:rsid w:val="008C763A"/>
    <w:rsid w:val="008D048D"/>
    <w:rsid w:val="008D0BF8"/>
    <w:rsid w:val="008E2CB4"/>
    <w:rsid w:val="008F46A6"/>
    <w:rsid w:val="0091102D"/>
    <w:rsid w:val="00926635"/>
    <w:rsid w:val="00931208"/>
    <w:rsid w:val="0094487E"/>
    <w:rsid w:val="0097352D"/>
    <w:rsid w:val="009A22A1"/>
    <w:rsid w:val="009A5C20"/>
    <w:rsid w:val="009E4FA0"/>
    <w:rsid w:val="009E5B45"/>
    <w:rsid w:val="009E7656"/>
    <w:rsid w:val="00A027C0"/>
    <w:rsid w:val="00A05F33"/>
    <w:rsid w:val="00A079E2"/>
    <w:rsid w:val="00A12E9B"/>
    <w:rsid w:val="00A43503"/>
    <w:rsid w:val="00AF0FF0"/>
    <w:rsid w:val="00AF757E"/>
    <w:rsid w:val="00B0342C"/>
    <w:rsid w:val="00B138FF"/>
    <w:rsid w:val="00B50578"/>
    <w:rsid w:val="00B544ED"/>
    <w:rsid w:val="00B55CFA"/>
    <w:rsid w:val="00B76E74"/>
    <w:rsid w:val="00BA799E"/>
    <w:rsid w:val="00BB357C"/>
    <w:rsid w:val="00BF387C"/>
    <w:rsid w:val="00C1669E"/>
    <w:rsid w:val="00C303F0"/>
    <w:rsid w:val="00C4719C"/>
    <w:rsid w:val="00C50093"/>
    <w:rsid w:val="00C74257"/>
    <w:rsid w:val="00C94F9E"/>
    <w:rsid w:val="00CA2AD3"/>
    <w:rsid w:val="00CB20FF"/>
    <w:rsid w:val="00CC16CE"/>
    <w:rsid w:val="00CC3961"/>
    <w:rsid w:val="00CE1327"/>
    <w:rsid w:val="00D1142B"/>
    <w:rsid w:val="00D268AF"/>
    <w:rsid w:val="00D37809"/>
    <w:rsid w:val="00D90DC3"/>
    <w:rsid w:val="00D96536"/>
    <w:rsid w:val="00DA6845"/>
    <w:rsid w:val="00DB1F21"/>
    <w:rsid w:val="00DE0779"/>
    <w:rsid w:val="00DE5D97"/>
    <w:rsid w:val="00E13762"/>
    <w:rsid w:val="00E25E41"/>
    <w:rsid w:val="00E42A70"/>
    <w:rsid w:val="00E47143"/>
    <w:rsid w:val="00E50AA3"/>
    <w:rsid w:val="00E5282A"/>
    <w:rsid w:val="00E564E1"/>
    <w:rsid w:val="00E654F9"/>
    <w:rsid w:val="00E81D34"/>
    <w:rsid w:val="00ED392A"/>
    <w:rsid w:val="00F0762E"/>
    <w:rsid w:val="00F23756"/>
    <w:rsid w:val="00F30392"/>
    <w:rsid w:val="00F339E8"/>
    <w:rsid w:val="00F46EF6"/>
    <w:rsid w:val="00F61AC2"/>
    <w:rsid w:val="00F63BC6"/>
    <w:rsid w:val="00F84439"/>
    <w:rsid w:val="00FA5DF2"/>
    <w:rsid w:val="00FB58F6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C461E"/>
  <w15:chartTrackingRefBased/>
  <w15:docId w15:val="{044BA0E9-26DE-4CC0-B734-99C92AC2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CE132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D6E08-9237-4AB1-ADA0-359372EB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E8021-F968-471D-922D-66D64592F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AA42E-3ED6-4FE0-BB0B-D2648AF109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1151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AL Thermil</cp:lastModifiedBy>
  <cp:revision>7</cp:revision>
  <cp:lastPrinted>2026-04-28T13:54:00Z</cp:lastPrinted>
  <dcterms:created xsi:type="dcterms:W3CDTF">2026-04-13T16:56:00Z</dcterms:created>
  <dcterms:modified xsi:type="dcterms:W3CDTF">2026-05-05T14:31:00Z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