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83D5" w14:textId="77777777" w:rsidR="00430A63" w:rsidRDefault="00D15D7F" w:rsidP="00D15D7F">
      <w:pPr>
        <w:pStyle w:val="Corpsdetexte"/>
        <w:spacing w:before="10"/>
        <w:rPr>
          <w:sz w:val="16"/>
        </w:rPr>
      </w:pPr>
      <w:r>
        <w:rPr>
          <w:noProof/>
          <w:sz w:val="16"/>
          <w:lang w:val="en-US"/>
        </w:rPr>
        <w:drawing>
          <wp:inline distT="0" distB="0" distL="0" distR="0" wp14:anchorId="0E13B372" wp14:editId="21489C96">
            <wp:extent cx="1213485" cy="817245"/>
            <wp:effectExtent l="0" t="0" r="5715" b="1905"/>
            <wp:docPr id="1741988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t xml:space="preserve">                                                  </w:t>
      </w:r>
      <w:r w:rsidR="004A0A7B">
        <w:rPr>
          <w:noProof/>
          <w:sz w:val="16"/>
          <w:lang w:val="en-US"/>
        </w:rPr>
        <w:drawing>
          <wp:inline distT="0" distB="0" distL="0" distR="0" wp14:anchorId="303B5D30" wp14:editId="06A6DF52">
            <wp:extent cx="882650" cy="882650"/>
            <wp:effectExtent l="0" t="0" r="0" b="0"/>
            <wp:docPr id="16368331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833100" name="Picture 16368331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701" cy="88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t xml:space="preserve">                                                         </w:t>
      </w:r>
      <w:r>
        <w:rPr>
          <w:noProof/>
          <w:lang w:val="en-US"/>
        </w:rPr>
        <w:drawing>
          <wp:inline distT="0" distB="0" distL="0" distR="0" wp14:anchorId="5DAA438F" wp14:editId="67EE9C2A">
            <wp:extent cx="1134110" cy="853440"/>
            <wp:effectExtent l="0" t="0" r="8890" b="381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75B51" w14:textId="77777777" w:rsidR="004A0A7B" w:rsidRDefault="004A0A7B">
      <w:pPr>
        <w:pStyle w:val="Corpsdetexte"/>
        <w:spacing w:before="10"/>
        <w:rPr>
          <w:sz w:val="16"/>
        </w:rPr>
      </w:pPr>
    </w:p>
    <w:p w14:paraId="36972392" w14:textId="77777777" w:rsidR="004A0A7B" w:rsidRDefault="004A0A7B" w:rsidP="004A0A7B">
      <w:pPr>
        <w:pStyle w:val="Corpsdetexte"/>
        <w:spacing w:before="10"/>
        <w:jc w:val="center"/>
        <w:rPr>
          <w:sz w:val="16"/>
        </w:rPr>
      </w:pPr>
    </w:p>
    <w:p w14:paraId="5F3C5627" w14:textId="77777777" w:rsidR="004A0A7B" w:rsidRDefault="004A0A7B">
      <w:pPr>
        <w:pStyle w:val="Corpsdetexte"/>
        <w:spacing w:before="10"/>
        <w:rPr>
          <w:sz w:val="16"/>
        </w:rPr>
      </w:pPr>
    </w:p>
    <w:p w14:paraId="28C20643" w14:textId="77777777" w:rsidR="00D15D7F" w:rsidRDefault="00D15D7F">
      <w:pPr>
        <w:pStyle w:val="Titre"/>
      </w:pPr>
    </w:p>
    <w:p w14:paraId="367707FD" w14:textId="5D91DA38" w:rsidR="00430A63" w:rsidRDefault="00E57C3D" w:rsidP="00570B67">
      <w:pPr>
        <w:pStyle w:val="Titre"/>
      </w:pPr>
      <w:r>
        <w:t>Intitulé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Marché</w:t>
      </w:r>
      <w:r>
        <w:rPr>
          <w:spacing w:val="-4"/>
        </w:rPr>
        <w:t xml:space="preserve"> </w:t>
      </w:r>
      <w:r w:rsidR="00802FA7">
        <w:t>:</w:t>
      </w:r>
      <w:r w:rsidR="00802FA7">
        <w:rPr>
          <w:rFonts w:asciiTheme="minorHAnsi" w:hAnsiTheme="minorHAnsi" w:cstheme="minorHAnsi"/>
        </w:rPr>
        <w:t xml:space="preserve"> Mise</w:t>
      </w:r>
      <w:r w:rsidR="00802FA7" w:rsidRPr="004C0FC6">
        <w:rPr>
          <w:rFonts w:asciiTheme="minorHAnsi" w:hAnsiTheme="minorHAnsi" w:cstheme="minorHAnsi"/>
        </w:rPr>
        <w:t xml:space="preserve"> en place d’un Système d’Alerte Précoce (SAP) </w:t>
      </w:r>
      <w:r w:rsidR="00A80FB2" w:rsidRPr="004C0FC6">
        <w:rPr>
          <w:rFonts w:asciiTheme="minorHAnsi" w:hAnsiTheme="minorHAnsi" w:cstheme="minorHAnsi"/>
        </w:rPr>
        <w:t>multi</w:t>
      </w:r>
      <w:r w:rsidR="00A80FB2">
        <w:rPr>
          <w:rFonts w:asciiTheme="minorHAnsi" w:hAnsiTheme="minorHAnsi" w:cstheme="minorHAnsi"/>
        </w:rPr>
        <w:t>-r</w:t>
      </w:r>
      <w:r w:rsidR="00A80FB2" w:rsidRPr="004C0FC6">
        <w:rPr>
          <w:rFonts w:asciiTheme="minorHAnsi" w:hAnsiTheme="minorHAnsi" w:cstheme="minorHAnsi"/>
        </w:rPr>
        <w:t>isques</w:t>
      </w:r>
      <w:r w:rsidR="00802FA7" w:rsidRPr="004C0FC6">
        <w:rPr>
          <w:rFonts w:asciiTheme="minorHAnsi" w:hAnsiTheme="minorHAnsi" w:cstheme="minorHAnsi"/>
        </w:rPr>
        <w:t xml:space="preserve"> </w:t>
      </w:r>
      <w:r w:rsidR="00570B67">
        <w:rPr>
          <w:rFonts w:asciiTheme="minorHAnsi" w:hAnsiTheme="minorHAnsi" w:cstheme="minorHAnsi"/>
        </w:rPr>
        <w:t xml:space="preserve">  </w:t>
      </w:r>
      <w:r w:rsidR="00802FA7" w:rsidRPr="004C0FC6">
        <w:rPr>
          <w:rFonts w:asciiTheme="minorHAnsi" w:hAnsiTheme="minorHAnsi" w:cstheme="minorHAnsi"/>
        </w:rPr>
        <w:t>hydrométéorologique</w:t>
      </w:r>
      <w:r w:rsidR="00802FA7">
        <w:rPr>
          <w:rFonts w:asciiTheme="minorHAnsi" w:hAnsiTheme="minorHAnsi" w:cstheme="minorHAnsi"/>
        </w:rPr>
        <w:t xml:space="preserve"> dans le département du Sud ‘Est</w:t>
      </w:r>
      <w:r w:rsidR="00802FA7" w:rsidRPr="004C0FC6">
        <w:rPr>
          <w:rFonts w:asciiTheme="minorHAnsi" w:hAnsiTheme="minorHAnsi" w:cstheme="minorHAnsi"/>
        </w:rPr>
        <w:t xml:space="preserve"> </w:t>
      </w:r>
      <w:r w:rsidR="00F277F8">
        <w:t xml:space="preserve">dans le cadre de la mise en œuvre du projet AMCC+ </w:t>
      </w:r>
    </w:p>
    <w:p w14:paraId="0F7A51F9" w14:textId="77777777" w:rsidR="00430A63" w:rsidRDefault="00430A63" w:rsidP="00570B67">
      <w:pPr>
        <w:pStyle w:val="Corpsdetexte"/>
        <w:spacing w:before="1"/>
        <w:rPr>
          <w:b/>
        </w:rPr>
      </w:pPr>
    </w:p>
    <w:p w14:paraId="62A787DC" w14:textId="397DFCAA" w:rsidR="00430A63" w:rsidRPr="00D83B26" w:rsidRDefault="00D83B26">
      <w:pPr>
        <w:spacing w:before="1"/>
        <w:ind w:left="100"/>
        <w:jc w:val="both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Réf :</w:t>
      </w:r>
      <w:r w:rsidR="00E34914">
        <w:rPr>
          <w:b/>
          <w:i/>
          <w:color w:val="000000" w:themeColor="text1"/>
        </w:rPr>
        <w:t>AMCC+/SAP/FT/03-2026</w:t>
      </w:r>
    </w:p>
    <w:p w14:paraId="5013EAEC" w14:textId="77777777" w:rsidR="00430A63" w:rsidRDefault="004A0A7B" w:rsidP="004A0A7B">
      <w:pPr>
        <w:pStyle w:val="Corpsdetexte"/>
        <w:tabs>
          <w:tab w:val="left" w:pos="4210"/>
        </w:tabs>
        <w:rPr>
          <w:b/>
          <w:i/>
          <w:sz w:val="24"/>
        </w:rPr>
      </w:pPr>
      <w:r>
        <w:rPr>
          <w:b/>
          <w:i/>
          <w:sz w:val="24"/>
        </w:rPr>
        <w:tab/>
      </w:r>
    </w:p>
    <w:p w14:paraId="27283E12" w14:textId="77777777" w:rsidR="00430A63" w:rsidRDefault="00430A63">
      <w:pPr>
        <w:pStyle w:val="Corpsdetexte"/>
        <w:spacing w:before="6"/>
        <w:rPr>
          <w:b/>
          <w:i/>
          <w:sz w:val="19"/>
        </w:rPr>
      </w:pPr>
    </w:p>
    <w:p w14:paraId="4DE20650" w14:textId="5CF9EE9E" w:rsidR="00430A63" w:rsidRDefault="00E57C3D">
      <w:pPr>
        <w:pStyle w:val="Corpsdetexte"/>
        <w:ind w:left="100" w:right="116"/>
        <w:jc w:val="both"/>
      </w:pPr>
      <w:r>
        <w:t>La Régie du Devis Programme d’Appui de l’Alliance Mondiale contre le Changement Climatique Plus (AMCC+) pour l’adaptation et le développement des énergies vertes en Haïti, envisage d’attribuer un marché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services</w:t>
      </w:r>
      <w:r>
        <w:rPr>
          <w:spacing w:val="-13"/>
        </w:rPr>
        <w:t xml:space="preserve"> </w:t>
      </w:r>
      <w:r>
        <w:t>pour</w:t>
      </w:r>
      <w:r>
        <w:rPr>
          <w:spacing w:val="-13"/>
        </w:rPr>
        <w:t xml:space="preserve"> </w:t>
      </w:r>
      <w:r>
        <w:t>la</w:t>
      </w:r>
      <w:r w:rsidR="00802FA7">
        <w:t xml:space="preserve"> </w:t>
      </w:r>
      <w:r w:rsidR="00802FA7" w:rsidRPr="00802FA7">
        <w:rPr>
          <w:rFonts w:asciiTheme="minorHAnsi" w:hAnsiTheme="minorHAnsi" w:cstheme="minorHAnsi"/>
          <w:b/>
        </w:rPr>
        <w:t>Mise en place d’un Système d’Alerte Précoce (SAP) multi-risques hydrométéorologique dans le département du Sud ‘Est</w:t>
      </w:r>
      <w:r w:rsidR="00802FA7" w:rsidRPr="004C0FC6">
        <w:rPr>
          <w:rFonts w:asciiTheme="minorHAnsi" w:hAnsiTheme="minorHAnsi" w:cstheme="minorHAnsi"/>
        </w:rPr>
        <w:t xml:space="preserve"> </w:t>
      </w:r>
      <w:r w:rsidR="00702D7F" w:rsidRPr="00702D7F">
        <w:t>dans le cadre de la mise en œuvre du projet AMCC+</w:t>
      </w:r>
      <w:r w:rsidR="00702D7F">
        <w:t xml:space="preserve"> </w:t>
      </w:r>
      <w:r>
        <w:t>, en vue de renforcer</w:t>
      </w:r>
      <w:r>
        <w:rPr>
          <w:spacing w:val="-1"/>
        </w:rPr>
        <w:t xml:space="preserve"> </w:t>
      </w:r>
      <w:r>
        <w:t>le processus déjà mis en branle par le Ministère de l’Environnement (MDE), sur tout le territoire national d’Haïti.</w:t>
      </w:r>
    </w:p>
    <w:p w14:paraId="731919BB" w14:textId="77777777" w:rsidR="00430A63" w:rsidRDefault="00430A63">
      <w:pPr>
        <w:pStyle w:val="Corpsdetexte"/>
        <w:spacing w:before="11"/>
        <w:rPr>
          <w:sz w:val="21"/>
        </w:rPr>
      </w:pPr>
    </w:p>
    <w:p w14:paraId="24FCFFA4" w14:textId="77777777" w:rsidR="00430A63" w:rsidRDefault="00E57C3D">
      <w:pPr>
        <w:pStyle w:val="Corpsdetexte"/>
        <w:ind w:left="100" w:right="114"/>
        <w:jc w:val="both"/>
      </w:pPr>
      <w:r>
        <w:t>Le Programme AMCC+ est financé par l’Instrument de coopération au développement (DCI) pour l’environnement du budget de l’Union européenne, dans le cadre de la convention de financement No ENV/2019/042-152, signée entre la République d’Haïti et l’Union européenne.</w:t>
      </w:r>
    </w:p>
    <w:p w14:paraId="18E7EEDA" w14:textId="77777777" w:rsidR="00430A63" w:rsidRDefault="00430A63">
      <w:pPr>
        <w:pStyle w:val="Corpsdetexte"/>
      </w:pPr>
    </w:p>
    <w:p w14:paraId="14C2E47C" w14:textId="77777777" w:rsidR="00430A63" w:rsidRDefault="00E57C3D">
      <w:pPr>
        <w:pStyle w:val="Corpsdetexte"/>
        <w:spacing w:before="1"/>
        <w:ind w:left="100" w:right="118"/>
        <w:jc w:val="both"/>
      </w:pPr>
      <w:r>
        <w:t>L’avis de</w:t>
      </w:r>
      <w:r>
        <w:rPr>
          <w:spacing w:val="-1"/>
        </w:rPr>
        <w:t xml:space="preserve"> </w:t>
      </w:r>
      <w:r>
        <w:t>marché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informations</w:t>
      </w:r>
      <w:r>
        <w:rPr>
          <w:spacing w:val="-2"/>
        </w:rPr>
        <w:t xml:space="preserve"> </w:t>
      </w:r>
      <w:r>
        <w:t>complémentaires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l’avis de</w:t>
      </w:r>
      <w:r>
        <w:rPr>
          <w:spacing w:val="-1"/>
        </w:rPr>
        <w:t xml:space="preserve"> </w:t>
      </w:r>
      <w:r>
        <w:t>marché sont</w:t>
      </w:r>
      <w:r>
        <w:rPr>
          <w:spacing w:val="-1"/>
        </w:rPr>
        <w:t xml:space="preserve"> </w:t>
      </w:r>
      <w:r>
        <w:t>disponibles</w:t>
      </w:r>
      <w:r>
        <w:rPr>
          <w:spacing w:val="-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sites</w:t>
      </w:r>
      <w:r>
        <w:rPr>
          <w:spacing w:val="-1"/>
        </w:rPr>
        <w:t xml:space="preserve"> </w:t>
      </w:r>
      <w:r>
        <w:t xml:space="preserve">web suivants: </w:t>
      </w:r>
      <w:hyperlink r:id="rId9">
        <w:r>
          <w:rPr>
            <w:color w:val="0000FF"/>
            <w:u w:val="single" w:color="0000FF"/>
          </w:rPr>
          <w:t>www.mde.gouv.ht</w:t>
        </w:r>
      </w:hyperlink>
      <w:r>
        <w:rPr>
          <w:color w:val="0000FF"/>
        </w:rPr>
        <w:t xml:space="preserve"> </w:t>
      </w:r>
      <w:r>
        <w:t xml:space="preserve">et </w:t>
      </w:r>
      <w:hyperlink r:id="rId10">
        <w:r>
          <w:rPr>
            <w:color w:val="0000FF"/>
            <w:u w:val="single" w:color="0000FF"/>
          </w:rPr>
          <w:t>www.bonfedhaiti.gouv.ht</w:t>
        </w:r>
      </w:hyperlink>
    </w:p>
    <w:p w14:paraId="13C420DF" w14:textId="77777777" w:rsidR="00430A63" w:rsidRDefault="00430A63">
      <w:pPr>
        <w:pStyle w:val="Corpsdetexte"/>
        <w:rPr>
          <w:sz w:val="14"/>
        </w:rPr>
      </w:pPr>
    </w:p>
    <w:p w14:paraId="662DCAD9" w14:textId="568869EB" w:rsidR="00430A63" w:rsidRDefault="00E57C3D">
      <w:pPr>
        <w:pStyle w:val="Corpsdetexte"/>
        <w:spacing w:before="91"/>
        <w:ind w:left="100" w:right="114"/>
        <w:jc w:val="both"/>
      </w:pPr>
      <w:r>
        <w:t>Les offres doivent être remises en main propre au pouvoir adjudicateur au p</w:t>
      </w:r>
      <w:r w:rsidR="00DE4F5C">
        <w:t xml:space="preserve">lus tard le </w:t>
      </w:r>
      <w:r w:rsidR="00154E31">
        <w:t>lundi 20</w:t>
      </w:r>
      <w:r w:rsidR="00802FA7">
        <w:t xml:space="preserve"> avril</w:t>
      </w:r>
      <w:r w:rsidR="00DE4F5C">
        <w:t xml:space="preserve"> 202</w:t>
      </w:r>
      <w:r w:rsidR="00802FA7">
        <w:t>6</w:t>
      </w:r>
      <w:r>
        <w:t>, à 15 heures (heure locale), à l’adresse suivante</w:t>
      </w:r>
      <w:r>
        <w:rPr>
          <w:spacing w:val="-1"/>
        </w:rPr>
        <w:t xml:space="preserve"> </w:t>
      </w:r>
      <w:r>
        <w:t xml:space="preserve">: Bureau de l’Ordonnateur National du FED </w:t>
      </w:r>
      <w:r w:rsidR="00ED5F61">
        <w:t>19, rue Pinchinat, Petion-Ville</w:t>
      </w:r>
      <w:r>
        <w:t>, Haïti.</w:t>
      </w:r>
    </w:p>
    <w:p w14:paraId="05CBDDBF" w14:textId="77777777" w:rsidR="00D15D7F" w:rsidRDefault="00D15D7F">
      <w:pPr>
        <w:pStyle w:val="Corpsdetexte"/>
        <w:spacing w:before="91"/>
        <w:ind w:left="100" w:right="114"/>
        <w:jc w:val="both"/>
      </w:pPr>
    </w:p>
    <w:p w14:paraId="7906A5FA" w14:textId="77777777" w:rsidR="00D15D7F" w:rsidRDefault="00D15D7F">
      <w:pPr>
        <w:pStyle w:val="Corpsdetexte"/>
        <w:spacing w:before="91"/>
        <w:ind w:left="100" w:right="114"/>
        <w:jc w:val="both"/>
      </w:pPr>
    </w:p>
    <w:p w14:paraId="0F1A4D80" w14:textId="77777777" w:rsidR="00D15D7F" w:rsidRDefault="00D15D7F">
      <w:pPr>
        <w:pStyle w:val="Corpsdetexte"/>
        <w:spacing w:before="91"/>
        <w:ind w:left="100" w:right="114"/>
        <w:jc w:val="both"/>
      </w:pPr>
    </w:p>
    <w:p w14:paraId="7F1BEDB4" w14:textId="77777777" w:rsidR="00D15D7F" w:rsidRDefault="00D15D7F">
      <w:pPr>
        <w:pStyle w:val="Corpsdetexte"/>
        <w:spacing w:before="91"/>
        <w:ind w:left="100" w:right="114"/>
        <w:jc w:val="both"/>
      </w:pPr>
    </w:p>
    <w:sectPr w:rsidR="00D15D7F">
      <w:footerReference w:type="default" r:id="rId11"/>
      <w:type w:val="continuous"/>
      <w:pgSz w:w="12240" w:h="15840"/>
      <w:pgMar w:top="14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9A91" w14:textId="77777777" w:rsidR="00515C69" w:rsidRDefault="00515C69" w:rsidP="00D15D7F">
      <w:r>
        <w:separator/>
      </w:r>
    </w:p>
  </w:endnote>
  <w:endnote w:type="continuationSeparator" w:id="0">
    <w:p w14:paraId="08113933" w14:textId="77777777" w:rsidR="00515C69" w:rsidRDefault="00515C69" w:rsidP="00D1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097E" w14:textId="77777777" w:rsidR="00D15D7F" w:rsidRDefault="00D15D7F">
    <w:pPr>
      <w:pStyle w:val="Pieddepage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283299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24620ACE" w14:textId="77777777" w:rsidR="00D15D7F" w:rsidRDefault="00D15D7F" w:rsidP="00D15D7F">
    <w:pPr>
      <w:pStyle w:val="Pieddepage"/>
    </w:pPr>
    <w:r>
      <w:rPr>
        <w:noProof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A4F8" w14:textId="77777777" w:rsidR="00515C69" w:rsidRDefault="00515C69" w:rsidP="00D15D7F">
      <w:r>
        <w:separator/>
      </w:r>
    </w:p>
  </w:footnote>
  <w:footnote w:type="continuationSeparator" w:id="0">
    <w:p w14:paraId="41A3AC0E" w14:textId="77777777" w:rsidR="00515C69" w:rsidRDefault="00515C69" w:rsidP="00D15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63"/>
    <w:rsid w:val="00004C1F"/>
    <w:rsid w:val="000067D0"/>
    <w:rsid w:val="00131A95"/>
    <w:rsid w:val="00154E31"/>
    <w:rsid w:val="001D618B"/>
    <w:rsid w:val="001E49E0"/>
    <w:rsid w:val="002564BA"/>
    <w:rsid w:val="00283299"/>
    <w:rsid w:val="003A547A"/>
    <w:rsid w:val="003A5930"/>
    <w:rsid w:val="003D7A38"/>
    <w:rsid w:val="00430A63"/>
    <w:rsid w:val="004A0A7B"/>
    <w:rsid w:val="004E2BF9"/>
    <w:rsid w:val="004F2056"/>
    <w:rsid w:val="00515C69"/>
    <w:rsid w:val="0056119D"/>
    <w:rsid w:val="00570B67"/>
    <w:rsid w:val="005B005D"/>
    <w:rsid w:val="006100E3"/>
    <w:rsid w:val="00702D7F"/>
    <w:rsid w:val="007D2021"/>
    <w:rsid w:val="007D2FB7"/>
    <w:rsid w:val="00802FA7"/>
    <w:rsid w:val="0086057E"/>
    <w:rsid w:val="00893622"/>
    <w:rsid w:val="0097697D"/>
    <w:rsid w:val="009B0C0A"/>
    <w:rsid w:val="00A80FB2"/>
    <w:rsid w:val="00CB1DB4"/>
    <w:rsid w:val="00CF5E13"/>
    <w:rsid w:val="00D15D7F"/>
    <w:rsid w:val="00D83B26"/>
    <w:rsid w:val="00D87FCF"/>
    <w:rsid w:val="00DE4F5C"/>
    <w:rsid w:val="00E34914"/>
    <w:rsid w:val="00E548FD"/>
    <w:rsid w:val="00E54CE6"/>
    <w:rsid w:val="00E57C3D"/>
    <w:rsid w:val="00E60E3A"/>
    <w:rsid w:val="00ED5F61"/>
    <w:rsid w:val="00ED7ADC"/>
    <w:rsid w:val="00F277F8"/>
    <w:rsid w:val="00F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8640E"/>
  <w15:docId w15:val="{9677CB41-D992-4843-8AAD-BBB249B5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92"/>
      <w:ind w:left="1900" w:right="6" w:hanging="1800"/>
    </w:pPr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F277F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15D7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D15D7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15D7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5D7F"/>
    <w:rPr>
      <w:rFonts w:ascii="Times New Roman" w:eastAsia="Times New Roman" w:hAnsi="Times New Roman" w:cs="Times New Roman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936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362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362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36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3622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62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622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bonfedhaiti.gouv.h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de.gouv.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1378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Rosette Faustin</cp:lastModifiedBy>
  <cp:revision>8</cp:revision>
  <dcterms:created xsi:type="dcterms:W3CDTF">2026-03-13T16:21:00Z</dcterms:created>
  <dcterms:modified xsi:type="dcterms:W3CDTF">2026-03-13T17:04:00Z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2023-08-25T00:00:00Z</vt:filetime>
  </property>
  <property fmtid="{D5CDD505-2E9C-101B-9397-08002B2CF9AE}" pid="5" name="Producer">
    <vt:lpwstr>Microsoft® Word 2016</vt:lpwstr>
  </property>
</Properties>
</file>